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386FB" w14:textId="540EB746" w:rsidR="00E75480" w:rsidRDefault="00E75480" w:rsidP="00811424">
      <w:pPr>
        <w:jc w:val="center"/>
        <w:rPr>
          <w:b/>
          <w:bCs/>
        </w:rPr>
      </w:pPr>
    </w:p>
    <w:p w14:paraId="4928F6B4" w14:textId="1CF5BAFF" w:rsidR="006F596B" w:rsidRDefault="006F596B" w:rsidP="006F596B">
      <w:pPr>
        <w:rPr>
          <w:b/>
          <w:bCs/>
        </w:rPr>
      </w:pPr>
      <w:r>
        <w:rPr>
          <w:b/>
          <w:bCs/>
        </w:rPr>
        <w:t>April 30</w:t>
      </w:r>
      <w:r w:rsidRPr="006F596B">
        <w:rPr>
          <w:b/>
          <w:bCs/>
          <w:vertAlign w:val="superscript"/>
        </w:rPr>
        <w:t>th</w:t>
      </w:r>
      <w:r>
        <w:rPr>
          <w:b/>
          <w:bCs/>
        </w:rPr>
        <w:t>,2020</w:t>
      </w:r>
    </w:p>
    <w:p w14:paraId="5F064843" w14:textId="0F0F2728" w:rsidR="006F596B" w:rsidRDefault="006F596B" w:rsidP="006F596B">
      <w:pPr>
        <w:rPr>
          <w:b/>
          <w:bCs/>
        </w:rPr>
      </w:pPr>
    </w:p>
    <w:p w14:paraId="2BC973CE" w14:textId="405B3CC8" w:rsidR="006F596B" w:rsidRDefault="006F596B" w:rsidP="006F596B">
      <w:pPr>
        <w:rPr>
          <w:b/>
          <w:bCs/>
        </w:rPr>
      </w:pPr>
      <w:r>
        <w:rPr>
          <w:b/>
          <w:bCs/>
        </w:rPr>
        <w:t>Hello RMS Families,</w:t>
      </w:r>
    </w:p>
    <w:p w14:paraId="07379DD3" w14:textId="77777777" w:rsidR="006F596B" w:rsidRDefault="006F596B" w:rsidP="006F596B">
      <w:pPr>
        <w:rPr>
          <w:b/>
          <w:bCs/>
        </w:rPr>
      </w:pPr>
    </w:p>
    <w:p w14:paraId="2D5B7EB0" w14:textId="2056B968" w:rsidR="00454C7D" w:rsidRDefault="006F596B" w:rsidP="006F596B">
      <w:r>
        <w:t xml:space="preserve">We are pleased to be able to facilitate the opening of school so that RMS students can collect their belongings. Below is the process and procedures we will follow to </w:t>
      </w:r>
      <w:r w:rsidRPr="00811424">
        <w:rPr>
          <w:u w:val="single"/>
        </w:rPr>
        <w:t xml:space="preserve">allow students and one </w:t>
      </w:r>
      <w:r w:rsidR="00811424">
        <w:rPr>
          <w:u w:val="single"/>
        </w:rPr>
        <w:t>adult</w:t>
      </w:r>
      <w:r>
        <w:t xml:space="preserve"> access </w:t>
      </w:r>
      <w:r w:rsidR="00B03F40">
        <w:t xml:space="preserve">to </w:t>
      </w:r>
      <w:r>
        <w:t xml:space="preserve">the school. We must ensure we follow the province’s expectations for physical distancing, it is important everyone follow these procedures and only come on to school property at the date and time specified below. Each Advisory has been </w:t>
      </w:r>
      <w:r w:rsidR="00811424">
        <w:t xml:space="preserve">allotted </w:t>
      </w:r>
      <w:r>
        <w:t>a day and time based on the</w:t>
      </w:r>
      <w:r w:rsidR="00454C7D">
        <w:t xml:space="preserve"> student</w:t>
      </w:r>
      <w:r>
        <w:t xml:space="preserve"> last name.</w:t>
      </w:r>
    </w:p>
    <w:p w14:paraId="7A446ECB" w14:textId="77777777" w:rsidR="00E75480" w:rsidRDefault="00E75480" w:rsidP="00454C7D">
      <w:pPr>
        <w:jc w:val="center"/>
        <w:rPr>
          <w:b/>
          <w:bCs/>
        </w:rPr>
      </w:pPr>
    </w:p>
    <w:p w14:paraId="0859BDBC" w14:textId="190466B3" w:rsidR="006F596B" w:rsidRDefault="00454C7D" w:rsidP="00C7690F">
      <w:pPr>
        <w:jc w:val="center"/>
        <w:rPr>
          <w:b/>
          <w:bCs/>
          <w:u w:val="single"/>
        </w:rPr>
      </w:pPr>
      <w:r w:rsidRPr="00C7690F">
        <w:rPr>
          <w:b/>
          <w:bCs/>
          <w:u w:val="single"/>
        </w:rPr>
        <w:t>Access to RMS will take place the week of May 11</w:t>
      </w:r>
      <w:r w:rsidRPr="00C7690F">
        <w:rPr>
          <w:b/>
          <w:bCs/>
          <w:u w:val="single"/>
          <w:vertAlign w:val="superscript"/>
        </w:rPr>
        <w:t>th</w:t>
      </w:r>
      <w:r w:rsidRPr="00C7690F">
        <w:rPr>
          <w:b/>
          <w:bCs/>
          <w:u w:val="single"/>
        </w:rPr>
        <w:t xml:space="preserve"> to May 1</w:t>
      </w:r>
      <w:r w:rsidR="00265ED5" w:rsidRPr="00C7690F">
        <w:rPr>
          <w:b/>
          <w:bCs/>
          <w:u w:val="single"/>
        </w:rPr>
        <w:t>5</w:t>
      </w:r>
      <w:r w:rsidRPr="00C7690F">
        <w:rPr>
          <w:b/>
          <w:bCs/>
          <w:u w:val="single"/>
          <w:vertAlign w:val="superscript"/>
        </w:rPr>
        <w:t>th</w:t>
      </w:r>
    </w:p>
    <w:p w14:paraId="1AED3484" w14:textId="77777777" w:rsidR="00C7690F" w:rsidRDefault="00C7690F" w:rsidP="00C7690F">
      <w:pPr>
        <w:jc w:val="center"/>
      </w:pPr>
    </w:p>
    <w:p w14:paraId="3E1C8C36" w14:textId="084E998E" w:rsidR="006F596B" w:rsidRDefault="006F596B" w:rsidP="006F596B">
      <w:r>
        <w:t>Student and</w:t>
      </w:r>
      <w:r w:rsidR="00E75480">
        <w:t xml:space="preserve"> </w:t>
      </w:r>
      <w:r>
        <w:t>one adult</w:t>
      </w:r>
      <w:r w:rsidR="00E75480">
        <w:t xml:space="preserve">, if needed, </w:t>
      </w:r>
      <w:r>
        <w:t xml:space="preserve">are permitted to enter the school </w:t>
      </w:r>
      <w:r w:rsidR="00E75480">
        <w:t xml:space="preserve">only </w:t>
      </w:r>
      <w:r>
        <w:t>if they:</w:t>
      </w:r>
    </w:p>
    <w:p w14:paraId="45BF978F" w14:textId="77777777" w:rsidR="00811424" w:rsidRDefault="00811424" w:rsidP="006F596B"/>
    <w:p w14:paraId="5AD28154" w14:textId="34A1DAFF" w:rsidR="006F596B" w:rsidRPr="00E75480" w:rsidRDefault="006F596B" w:rsidP="006F596B">
      <w:pPr>
        <w:rPr>
          <w:b/>
          <w:bCs/>
        </w:rPr>
      </w:pPr>
      <w:r>
        <w:t xml:space="preserve"> </w:t>
      </w:r>
      <w:r w:rsidRPr="00E75480">
        <w:rPr>
          <w:b/>
          <w:bCs/>
        </w:rPr>
        <w:sym w:font="Symbol" w:char="F0B7"/>
      </w:r>
      <w:r w:rsidRPr="00E75480">
        <w:rPr>
          <w:b/>
          <w:bCs/>
        </w:rPr>
        <w:t xml:space="preserve"> Do not have a fever, cough, or difficulty breathing.</w:t>
      </w:r>
    </w:p>
    <w:p w14:paraId="62925869" w14:textId="77777777" w:rsidR="006F596B" w:rsidRPr="00E75480" w:rsidRDefault="006F596B" w:rsidP="006F596B">
      <w:pPr>
        <w:rPr>
          <w:b/>
          <w:bCs/>
        </w:rPr>
      </w:pPr>
      <w:r w:rsidRPr="00E75480">
        <w:rPr>
          <w:b/>
          <w:bCs/>
        </w:rPr>
        <w:t xml:space="preserve"> </w:t>
      </w:r>
      <w:r w:rsidRPr="00E75480">
        <w:rPr>
          <w:b/>
          <w:bCs/>
        </w:rPr>
        <w:sym w:font="Symbol" w:char="F0B7"/>
      </w:r>
      <w:r w:rsidRPr="00E75480">
        <w:rPr>
          <w:b/>
          <w:bCs/>
        </w:rPr>
        <w:t xml:space="preserve"> Have not traveled outside of New Brunswick in the last 14 days</w:t>
      </w:r>
    </w:p>
    <w:p w14:paraId="5FC6DD61" w14:textId="235699AD" w:rsidR="006F596B" w:rsidRPr="00E75480" w:rsidRDefault="006F596B" w:rsidP="006F596B">
      <w:pPr>
        <w:rPr>
          <w:b/>
          <w:bCs/>
        </w:rPr>
      </w:pPr>
      <w:r w:rsidRPr="00E75480">
        <w:rPr>
          <w:b/>
          <w:bCs/>
        </w:rPr>
        <w:sym w:font="Symbol" w:char="F0B7"/>
      </w:r>
      <w:r w:rsidRPr="00E75480">
        <w:rPr>
          <w:b/>
          <w:bCs/>
        </w:rPr>
        <w:t xml:space="preserve"> Have not had contact with a confirmed COVID-19 case</w:t>
      </w:r>
    </w:p>
    <w:p w14:paraId="1B24F06B" w14:textId="280F886A" w:rsidR="006F596B" w:rsidRDefault="006F596B" w:rsidP="006F596B">
      <w:pPr>
        <w:rPr>
          <w:b/>
          <w:bCs/>
        </w:rPr>
      </w:pPr>
      <w:r w:rsidRPr="00E75480">
        <w:rPr>
          <w:b/>
          <w:bCs/>
        </w:rPr>
        <w:t xml:space="preserve"> </w:t>
      </w:r>
    </w:p>
    <w:p w14:paraId="15F69F66" w14:textId="6F206754" w:rsidR="006F596B" w:rsidRDefault="006F596B" w:rsidP="006F596B">
      <w:r>
        <w:rPr>
          <w:b/>
          <w:bCs/>
        </w:rPr>
        <w:t>Process:</w:t>
      </w:r>
    </w:p>
    <w:p w14:paraId="314DB68A" w14:textId="77777777" w:rsidR="006F596B" w:rsidRDefault="006F596B" w:rsidP="006F596B">
      <w:pPr>
        <w:pStyle w:val="ListParagraph"/>
        <w:numPr>
          <w:ilvl w:val="0"/>
          <w:numId w:val="1"/>
        </w:numPr>
      </w:pPr>
      <w:r>
        <w:t xml:space="preserve">Enter at Main Entrance off </w:t>
      </w:r>
      <w:proofErr w:type="spellStart"/>
      <w:r>
        <w:t>Devere</w:t>
      </w:r>
      <w:proofErr w:type="spellEnd"/>
      <w:r>
        <w:t xml:space="preserve"> Road</w:t>
      </w:r>
    </w:p>
    <w:p w14:paraId="0D60A59A" w14:textId="476C746A" w:rsidR="006F596B" w:rsidRDefault="006F596B" w:rsidP="006F596B">
      <w:pPr>
        <w:pStyle w:val="ListParagraph"/>
        <w:numPr>
          <w:ilvl w:val="0"/>
          <w:numId w:val="1"/>
        </w:numPr>
      </w:pPr>
      <w:r>
        <w:t>Check in with designate staff member standing at the front entrance, we</w:t>
      </w:r>
      <w:r w:rsidR="00811424">
        <w:t xml:space="preserve"> </w:t>
      </w:r>
      <w:r>
        <w:t>need to know who has collected their items. Please give your name to the designate at the main entrance</w:t>
      </w:r>
    </w:p>
    <w:p w14:paraId="4FBDB3C6" w14:textId="4678A9CD" w:rsidR="006F596B" w:rsidRDefault="006F596B" w:rsidP="006F596B">
      <w:pPr>
        <w:pStyle w:val="ListParagraph"/>
        <w:numPr>
          <w:ilvl w:val="0"/>
          <w:numId w:val="1"/>
        </w:numPr>
      </w:pPr>
      <w:r>
        <w:t>Procced to the bathrooms located at the front door entrance to wash hands</w:t>
      </w:r>
    </w:p>
    <w:p w14:paraId="02787074" w14:textId="56BF27FB" w:rsidR="006F596B" w:rsidRDefault="006F596B" w:rsidP="006F596B">
      <w:pPr>
        <w:pStyle w:val="ListParagraph"/>
        <w:numPr>
          <w:ilvl w:val="0"/>
          <w:numId w:val="1"/>
        </w:numPr>
        <w:rPr>
          <w:b/>
          <w:bCs/>
        </w:rPr>
      </w:pPr>
      <w:r>
        <w:rPr>
          <w:b/>
          <w:bCs/>
        </w:rPr>
        <w:t>If your advisory is on the main floor proceed to your advisory &amp; exit via the nearest door</w:t>
      </w:r>
    </w:p>
    <w:p w14:paraId="617EC923" w14:textId="17C6529F" w:rsidR="006F596B" w:rsidRDefault="006F596B" w:rsidP="006F596B">
      <w:pPr>
        <w:pStyle w:val="ListParagraph"/>
        <w:numPr>
          <w:ilvl w:val="0"/>
          <w:numId w:val="1"/>
        </w:numPr>
      </w:pPr>
      <w:r>
        <w:rPr>
          <w:b/>
          <w:bCs/>
        </w:rPr>
        <w:t>If your Advisory is upstairs, proceed upstairs via the stairs in the cafeteria and exit via the nearest door</w:t>
      </w:r>
    </w:p>
    <w:p w14:paraId="57F729FE" w14:textId="38B78EFE" w:rsidR="006F596B" w:rsidRDefault="006F596B" w:rsidP="006F596B">
      <w:pPr>
        <w:pStyle w:val="ListParagraph"/>
        <w:numPr>
          <w:ilvl w:val="0"/>
          <w:numId w:val="1"/>
        </w:numPr>
      </w:pPr>
      <w:r>
        <w:rPr>
          <w:b/>
          <w:bCs/>
        </w:rPr>
        <w:t>Please DO NOT exit at the main entrance</w:t>
      </w:r>
    </w:p>
    <w:p w14:paraId="4012E3CB" w14:textId="52AB65F8" w:rsidR="006F596B" w:rsidRDefault="006F596B" w:rsidP="006F596B">
      <w:pPr>
        <w:pStyle w:val="ListParagraph"/>
        <w:numPr>
          <w:ilvl w:val="0"/>
          <w:numId w:val="1"/>
        </w:numPr>
      </w:pPr>
      <w:r>
        <w:t xml:space="preserve">Always maintain physical distancing   </w:t>
      </w:r>
    </w:p>
    <w:p w14:paraId="2FB9B984" w14:textId="743F5616" w:rsidR="006F596B" w:rsidRDefault="006F596B" w:rsidP="006F596B">
      <w:pPr>
        <w:pStyle w:val="ListParagraph"/>
        <w:numPr>
          <w:ilvl w:val="0"/>
          <w:numId w:val="1"/>
        </w:numPr>
      </w:pPr>
      <w:r>
        <w:t>Community Face Masks are encouraged, but not mandatory</w:t>
      </w:r>
    </w:p>
    <w:p w14:paraId="030EBD78" w14:textId="77777777" w:rsidR="006F596B" w:rsidRDefault="006F596B" w:rsidP="006F596B">
      <w:pPr>
        <w:pStyle w:val="ListParagraph"/>
        <w:numPr>
          <w:ilvl w:val="0"/>
          <w:numId w:val="1"/>
        </w:numPr>
      </w:pPr>
      <w:r>
        <w:t>For families with siblings at RMS, you are permitted to collect all family items in one visit</w:t>
      </w:r>
    </w:p>
    <w:p w14:paraId="0C6057B2" w14:textId="0CD3FB27" w:rsidR="006F596B" w:rsidRDefault="006F596B" w:rsidP="006F596B">
      <w:pPr>
        <w:pStyle w:val="ListParagraph"/>
        <w:numPr>
          <w:ilvl w:val="0"/>
          <w:numId w:val="1"/>
        </w:numPr>
      </w:pPr>
      <w:r>
        <w:t>Students will be able to enter with ONE parent or guardian.  Please do not touch anything except your own locker and belongings</w:t>
      </w:r>
    </w:p>
    <w:p w14:paraId="13D26AFC" w14:textId="2DFD54F1" w:rsidR="006F596B" w:rsidRDefault="006F596B" w:rsidP="006F596B">
      <w:pPr>
        <w:pStyle w:val="ListParagraph"/>
        <w:numPr>
          <w:ilvl w:val="0"/>
          <w:numId w:val="1"/>
        </w:numPr>
      </w:pPr>
      <w:r>
        <w:t xml:space="preserve"> Please bring a large bag or garbage bag to collect belongings. </w:t>
      </w:r>
      <w:r w:rsidR="00811424">
        <w:t>Bags will not be provided.</w:t>
      </w:r>
      <w:r>
        <w:t xml:space="preserve"> </w:t>
      </w:r>
    </w:p>
    <w:p w14:paraId="7F69925D" w14:textId="6DC6E9C0" w:rsidR="003D3FB8" w:rsidRDefault="003D3FB8" w:rsidP="006F596B">
      <w:pPr>
        <w:pStyle w:val="ListParagraph"/>
        <w:numPr>
          <w:ilvl w:val="0"/>
          <w:numId w:val="1"/>
        </w:numPr>
      </w:pPr>
      <w:r>
        <w:t>If you find an item in your locker that belongs to the school, please kindly leave it on the top shelf of your locker</w:t>
      </w:r>
    </w:p>
    <w:p w14:paraId="49DC915D" w14:textId="77777777" w:rsidR="006F596B" w:rsidRDefault="006F596B" w:rsidP="006F596B">
      <w:pPr>
        <w:pStyle w:val="ListParagraph"/>
        <w:numPr>
          <w:ilvl w:val="0"/>
          <w:numId w:val="1"/>
        </w:numPr>
      </w:pPr>
      <w:r>
        <w:t xml:space="preserve">Students will sort their items at home and dispose of any garbage at home.  </w:t>
      </w:r>
    </w:p>
    <w:p w14:paraId="67876721" w14:textId="06EB304C" w:rsidR="006F596B" w:rsidRDefault="006F596B" w:rsidP="006F596B">
      <w:pPr>
        <w:pStyle w:val="ListParagraph"/>
        <w:numPr>
          <w:ilvl w:val="0"/>
          <w:numId w:val="1"/>
        </w:numPr>
      </w:pPr>
      <w:r>
        <w:t>Please treat this opportunity as a “get in, get out” type of trip.</w:t>
      </w:r>
      <w:r w:rsidR="003D3FB8">
        <w:t xml:space="preserve"> The sole purpose is to pick up your belongings</w:t>
      </w:r>
    </w:p>
    <w:p w14:paraId="508C4238" w14:textId="14DCB7A7" w:rsidR="006F596B" w:rsidRDefault="006F596B" w:rsidP="006F596B">
      <w:pPr>
        <w:pStyle w:val="ListParagraph"/>
        <w:numPr>
          <w:ilvl w:val="0"/>
          <w:numId w:val="1"/>
        </w:numPr>
      </w:pPr>
      <w:r>
        <w:t>Please head directly to your locke</w:t>
      </w:r>
      <w:r w:rsidR="008D6CEC">
        <w:t>r,</w:t>
      </w:r>
      <w:r>
        <w:t xml:space="preserve"> gather your things and exit the building at the nearest door to your locker</w:t>
      </w:r>
    </w:p>
    <w:p w14:paraId="2FD53809" w14:textId="77777777" w:rsidR="006F596B" w:rsidRDefault="006F596B" w:rsidP="006F596B">
      <w:pPr>
        <w:pStyle w:val="ListParagraph"/>
        <w:numPr>
          <w:ilvl w:val="0"/>
          <w:numId w:val="1"/>
        </w:numPr>
      </w:pPr>
      <w:r>
        <w:t>Classroom doors and lockers will be unlocked in advance</w:t>
      </w:r>
    </w:p>
    <w:p w14:paraId="483C88FF" w14:textId="31AEC011" w:rsidR="006F596B" w:rsidRPr="003D3FB8" w:rsidRDefault="006F596B" w:rsidP="006F596B">
      <w:pPr>
        <w:pStyle w:val="ListParagraph"/>
        <w:numPr>
          <w:ilvl w:val="0"/>
          <w:numId w:val="1"/>
        </w:numPr>
      </w:pPr>
      <w:r w:rsidRPr="003D3FB8">
        <w:t xml:space="preserve">Staff will be spread out to assist you and direct you </w:t>
      </w:r>
    </w:p>
    <w:p w14:paraId="7EE39771" w14:textId="3FE588B2" w:rsidR="003D3FB8" w:rsidRDefault="003D3FB8" w:rsidP="003D3FB8">
      <w:pPr>
        <w:pStyle w:val="ListParagraph"/>
        <w:numPr>
          <w:ilvl w:val="0"/>
          <w:numId w:val="1"/>
        </w:numPr>
        <w:rPr>
          <w:b/>
          <w:bCs/>
        </w:rPr>
      </w:pPr>
      <w:r>
        <w:rPr>
          <w:b/>
          <w:bCs/>
        </w:rPr>
        <w:t>Traffic should flow in one direction</w:t>
      </w:r>
      <w:r w:rsidR="00B03F40">
        <w:rPr>
          <w:b/>
          <w:bCs/>
        </w:rPr>
        <w:t>,</w:t>
      </w:r>
      <w:r>
        <w:rPr>
          <w:b/>
          <w:bCs/>
        </w:rPr>
        <w:t xml:space="preserve"> as much as possible. DO NOT GO BACK TO THE MAIN ENTRANCE</w:t>
      </w:r>
    </w:p>
    <w:p w14:paraId="350B46CB" w14:textId="727E2E66" w:rsidR="00454C7D" w:rsidRDefault="00454C7D" w:rsidP="00454C7D">
      <w:pPr>
        <w:pStyle w:val="ListParagraph"/>
        <w:numPr>
          <w:ilvl w:val="0"/>
          <w:numId w:val="1"/>
        </w:numPr>
        <w:spacing w:after="160" w:line="259" w:lineRule="auto"/>
      </w:pPr>
      <w:r>
        <w:t>If you do not plan to come, please contact your child’s Advisory teacher and advise them what you would like done with the child’s belongings</w:t>
      </w:r>
    </w:p>
    <w:p w14:paraId="55606C1D" w14:textId="37B74289" w:rsidR="006F596B" w:rsidRPr="00E75480" w:rsidRDefault="00E75480" w:rsidP="00E75480">
      <w:pPr>
        <w:jc w:val="center"/>
        <w:rPr>
          <w:b/>
          <w:bCs/>
          <w:sz w:val="28"/>
          <w:szCs w:val="28"/>
        </w:rPr>
      </w:pPr>
      <w:r w:rsidRPr="00E75480">
        <w:rPr>
          <w:b/>
          <w:bCs/>
          <w:sz w:val="28"/>
          <w:szCs w:val="28"/>
        </w:rPr>
        <w:lastRenderedPageBreak/>
        <w:t>Schedule to collect student belongings</w:t>
      </w:r>
    </w:p>
    <w:p w14:paraId="3F795533" w14:textId="2CC662E4" w:rsidR="00B5298F" w:rsidRDefault="00B5298F"/>
    <w:tbl>
      <w:tblPr>
        <w:tblStyle w:val="TableGrid"/>
        <w:tblpPr w:leftFromText="180" w:rightFromText="180" w:vertAnchor="text" w:horzAnchor="page" w:tblpXSpec="center" w:tblpY="187"/>
        <w:tblW w:w="0" w:type="auto"/>
        <w:tblInd w:w="0" w:type="dxa"/>
        <w:tblLook w:val="04A0" w:firstRow="1" w:lastRow="0" w:firstColumn="1" w:lastColumn="0" w:noHBand="0" w:noVBand="1"/>
      </w:tblPr>
      <w:tblGrid>
        <w:gridCol w:w="2605"/>
        <w:gridCol w:w="990"/>
      </w:tblGrid>
      <w:tr w:rsidR="006A2467" w14:paraId="19264D2E" w14:textId="77777777" w:rsidTr="00AB772B">
        <w:tc>
          <w:tcPr>
            <w:tcW w:w="2605" w:type="dxa"/>
            <w:tcBorders>
              <w:top w:val="single" w:sz="4" w:space="0" w:color="auto"/>
              <w:left w:val="single" w:sz="4" w:space="0" w:color="auto"/>
              <w:bottom w:val="single" w:sz="4" w:space="0" w:color="auto"/>
              <w:right w:val="single" w:sz="4" w:space="0" w:color="auto"/>
            </w:tcBorders>
          </w:tcPr>
          <w:p w14:paraId="2DEFC67B" w14:textId="77777777" w:rsidR="006A2467" w:rsidRDefault="006A2467" w:rsidP="006A2467">
            <w:pPr>
              <w:rPr>
                <w:rFonts w:eastAsia="Times New Roman"/>
                <w:b/>
                <w:bCs/>
              </w:rPr>
            </w:pPr>
            <w:r>
              <w:rPr>
                <w:rFonts w:eastAsia="Times New Roman"/>
                <w:b/>
                <w:bCs/>
              </w:rPr>
              <w:t xml:space="preserve">TIMES </w:t>
            </w:r>
          </w:p>
          <w:p w14:paraId="629E2523" w14:textId="580888F9" w:rsidR="006A2467" w:rsidRDefault="006A2467" w:rsidP="006A2467">
            <w:pPr>
              <w:rPr>
                <w:rFonts w:eastAsia="Times New Roman"/>
                <w:b/>
                <w:bCs/>
              </w:rPr>
            </w:pPr>
            <w:r>
              <w:rPr>
                <w:rFonts w:eastAsia="Times New Roman"/>
                <w:b/>
                <w:bCs/>
              </w:rPr>
              <w:t>Monday - Friday</w:t>
            </w:r>
          </w:p>
          <w:p w14:paraId="6803A25A" w14:textId="41C2BD24" w:rsidR="006A2467" w:rsidRDefault="006A2467" w:rsidP="006A2467">
            <w:pPr>
              <w:rPr>
                <w:rFonts w:eastAsia="Times New Roman"/>
                <w:b/>
                <w:bCs/>
              </w:rPr>
            </w:pPr>
            <w:r>
              <w:rPr>
                <w:rFonts w:eastAsia="Times New Roman"/>
                <w:b/>
                <w:bCs/>
              </w:rPr>
              <w:t>May 11</w:t>
            </w:r>
            <w:r w:rsidRPr="006A2467">
              <w:rPr>
                <w:rFonts w:eastAsia="Times New Roman"/>
                <w:b/>
                <w:bCs/>
                <w:vertAlign w:val="superscript"/>
              </w:rPr>
              <w:t>th</w:t>
            </w:r>
            <w:r>
              <w:rPr>
                <w:rFonts w:eastAsia="Times New Roman"/>
                <w:b/>
                <w:bCs/>
              </w:rPr>
              <w:t xml:space="preserve"> - May 15th</w:t>
            </w:r>
          </w:p>
        </w:tc>
        <w:tc>
          <w:tcPr>
            <w:tcW w:w="990" w:type="dxa"/>
            <w:tcBorders>
              <w:top w:val="single" w:sz="4" w:space="0" w:color="auto"/>
              <w:left w:val="single" w:sz="4" w:space="0" w:color="auto"/>
              <w:bottom w:val="single" w:sz="4" w:space="0" w:color="auto"/>
              <w:right w:val="single" w:sz="4" w:space="0" w:color="auto"/>
            </w:tcBorders>
          </w:tcPr>
          <w:p w14:paraId="6E785373" w14:textId="77777777" w:rsidR="006A2467" w:rsidRDefault="006A2467" w:rsidP="006A2467">
            <w:pPr>
              <w:rPr>
                <w:rFonts w:eastAsia="Times New Roman"/>
                <w:b/>
                <w:bCs/>
              </w:rPr>
            </w:pPr>
            <w:r>
              <w:rPr>
                <w:rFonts w:eastAsia="Times New Roman"/>
                <w:b/>
                <w:bCs/>
              </w:rPr>
              <w:t>Last Name</w:t>
            </w:r>
          </w:p>
        </w:tc>
      </w:tr>
      <w:tr w:rsidR="006A2467" w14:paraId="6A6317A5" w14:textId="77777777" w:rsidTr="00AB772B">
        <w:tc>
          <w:tcPr>
            <w:tcW w:w="2605" w:type="dxa"/>
            <w:tcBorders>
              <w:top w:val="single" w:sz="4" w:space="0" w:color="auto"/>
              <w:left w:val="single" w:sz="4" w:space="0" w:color="auto"/>
              <w:bottom w:val="single" w:sz="4" w:space="0" w:color="auto"/>
              <w:right w:val="single" w:sz="4" w:space="0" w:color="auto"/>
            </w:tcBorders>
            <w:hideMark/>
          </w:tcPr>
          <w:p w14:paraId="6D6B8E7D" w14:textId="77777777" w:rsidR="006A2467" w:rsidRDefault="006A2467" w:rsidP="006A2467">
            <w:pPr>
              <w:rPr>
                <w:rFonts w:eastAsia="Times New Roman"/>
                <w:b/>
                <w:bCs/>
              </w:rPr>
            </w:pPr>
            <w:r>
              <w:rPr>
                <w:rFonts w:eastAsia="Times New Roman"/>
                <w:b/>
                <w:bCs/>
              </w:rPr>
              <w:t>9:00-9:45 am</w:t>
            </w:r>
          </w:p>
        </w:tc>
        <w:tc>
          <w:tcPr>
            <w:tcW w:w="990" w:type="dxa"/>
            <w:tcBorders>
              <w:top w:val="single" w:sz="4" w:space="0" w:color="auto"/>
              <w:left w:val="single" w:sz="4" w:space="0" w:color="auto"/>
              <w:bottom w:val="single" w:sz="4" w:space="0" w:color="auto"/>
              <w:right w:val="single" w:sz="4" w:space="0" w:color="auto"/>
            </w:tcBorders>
            <w:hideMark/>
          </w:tcPr>
          <w:p w14:paraId="524634C4" w14:textId="77777777" w:rsidR="006A2467" w:rsidRDefault="006A2467" w:rsidP="006A2467">
            <w:pPr>
              <w:rPr>
                <w:rFonts w:eastAsia="Times New Roman"/>
                <w:b/>
                <w:bCs/>
              </w:rPr>
            </w:pPr>
            <w:r>
              <w:rPr>
                <w:rFonts w:eastAsia="Times New Roman"/>
                <w:b/>
                <w:bCs/>
              </w:rPr>
              <w:t>A - F</w:t>
            </w:r>
          </w:p>
        </w:tc>
      </w:tr>
      <w:tr w:rsidR="006A2467" w14:paraId="5F67D64A" w14:textId="77777777" w:rsidTr="00AB772B">
        <w:tc>
          <w:tcPr>
            <w:tcW w:w="2605" w:type="dxa"/>
            <w:tcBorders>
              <w:top w:val="single" w:sz="4" w:space="0" w:color="auto"/>
              <w:left w:val="single" w:sz="4" w:space="0" w:color="auto"/>
              <w:bottom w:val="single" w:sz="4" w:space="0" w:color="auto"/>
              <w:right w:val="single" w:sz="4" w:space="0" w:color="auto"/>
            </w:tcBorders>
            <w:hideMark/>
          </w:tcPr>
          <w:p w14:paraId="768F09FA" w14:textId="77777777" w:rsidR="006A2467" w:rsidRDefault="006A2467" w:rsidP="006A2467">
            <w:pPr>
              <w:rPr>
                <w:rFonts w:eastAsia="Times New Roman"/>
                <w:b/>
                <w:bCs/>
              </w:rPr>
            </w:pPr>
            <w:r>
              <w:rPr>
                <w:rFonts w:eastAsia="Times New Roman"/>
                <w:b/>
                <w:bCs/>
              </w:rPr>
              <w:t>10:00-10:45 am</w:t>
            </w:r>
          </w:p>
        </w:tc>
        <w:tc>
          <w:tcPr>
            <w:tcW w:w="990" w:type="dxa"/>
            <w:tcBorders>
              <w:top w:val="single" w:sz="4" w:space="0" w:color="auto"/>
              <w:left w:val="single" w:sz="4" w:space="0" w:color="auto"/>
              <w:bottom w:val="single" w:sz="4" w:space="0" w:color="auto"/>
              <w:right w:val="single" w:sz="4" w:space="0" w:color="auto"/>
            </w:tcBorders>
            <w:hideMark/>
          </w:tcPr>
          <w:p w14:paraId="687EB161" w14:textId="77777777" w:rsidR="006A2467" w:rsidRDefault="006A2467" w:rsidP="006A2467">
            <w:pPr>
              <w:rPr>
                <w:rFonts w:eastAsia="Times New Roman"/>
                <w:b/>
                <w:bCs/>
              </w:rPr>
            </w:pPr>
            <w:r>
              <w:rPr>
                <w:rFonts w:eastAsia="Times New Roman"/>
                <w:b/>
                <w:bCs/>
              </w:rPr>
              <w:t>G - L</w:t>
            </w:r>
          </w:p>
        </w:tc>
      </w:tr>
      <w:tr w:rsidR="006A2467" w14:paraId="57471367" w14:textId="77777777" w:rsidTr="00AB772B">
        <w:tc>
          <w:tcPr>
            <w:tcW w:w="2605" w:type="dxa"/>
            <w:tcBorders>
              <w:top w:val="single" w:sz="4" w:space="0" w:color="auto"/>
              <w:left w:val="single" w:sz="4" w:space="0" w:color="auto"/>
              <w:bottom w:val="single" w:sz="4" w:space="0" w:color="auto"/>
              <w:right w:val="single" w:sz="4" w:space="0" w:color="auto"/>
            </w:tcBorders>
            <w:hideMark/>
          </w:tcPr>
          <w:p w14:paraId="2D94BEFC" w14:textId="77777777" w:rsidR="006A2467" w:rsidRDefault="006A2467" w:rsidP="006A2467">
            <w:pPr>
              <w:rPr>
                <w:rFonts w:eastAsia="Times New Roman"/>
                <w:b/>
                <w:bCs/>
              </w:rPr>
            </w:pPr>
            <w:r>
              <w:rPr>
                <w:rFonts w:eastAsia="Times New Roman"/>
                <w:b/>
                <w:bCs/>
              </w:rPr>
              <w:t>11:00-11:45 am</w:t>
            </w:r>
          </w:p>
        </w:tc>
        <w:tc>
          <w:tcPr>
            <w:tcW w:w="990" w:type="dxa"/>
            <w:tcBorders>
              <w:top w:val="single" w:sz="4" w:space="0" w:color="auto"/>
              <w:left w:val="single" w:sz="4" w:space="0" w:color="auto"/>
              <w:bottom w:val="single" w:sz="4" w:space="0" w:color="auto"/>
              <w:right w:val="single" w:sz="4" w:space="0" w:color="auto"/>
            </w:tcBorders>
            <w:hideMark/>
          </w:tcPr>
          <w:p w14:paraId="3E6F84D1" w14:textId="77777777" w:rsidR="006A2467" w:rsidRDefault="006A2467" w:rsidP="006A2467">
            <w:pPr>
              <w:rPr>
                <w:rFonts w:eastAsia="Times New Roman"/>
                <w:b/>
                <w:bCs/>
              </w:rPr>
            </w:pPr>
            <w:r>
              <w:rPr>
                <w:rFonts w:eastAsia="Times New Roman"/>
                <w:b/>
                <w:bCs/>
              </w:rPr>
              <w:t>M -R</w:t>
            </w:r>
          </w:p>
        </w:tc>
      </w:tr>
      <w:tr w:rsidR="006A2467" w14:paraId="59BE48F8" w14:textId="77777777" w:rsidTr="00AB772B">
        <w:tc>
          <w:tcPr>
            <w:tcW w:w="2605" w:type="dxa"/>
            <w:tcBorders>
              <w:top w:val="single" w:sz="4" w:space="0" w:color="auto"/>
              <w:left w:val="single" w:sz="4" w:space="0" w:color="auto"/>
              <w:bottom w:val="single" w:sz="4" w:space="0" w:color="auto"/>
              <w:right w:val="single" w:sz="4" w:space="0" w:color="auto"/>
            </w:tcBorders>
            <w:hideMark/>
          </w:tcPr>
          <w:p w14:paraId="5CC02936" w14:textId="77777777" w:rsidR="006A2467" w:rsidRDefault="006A2467" w:rsidP="006A2467">
            <w:pPr>
              <w:rPr>
                <w:rFonts w:eastAsia="Times New Roman"/>
                <w:b/>
                <w:bCs/>
              </w:rPr>
            </w:pPr>
            <w:r>
              <w:rPr>
                <w:rFonts w:eastAsia="Times New Roman"/>
                <w:b/>
                <w:bCs/>
              </w:rPr>
              <w:t>12:00-12:45 pm</w:t>
            </w:r>
          </w:p>
        </w:tc>
        <w:tc>
          <w:tcPr>
            <w:tcW w:w="990" w:type="dxa"/>
            <w:tcBorders>
              <w:top w:val="single" w:sz="4" w:space="0" w:color="auto"/>
              <w:left w:val="single" w:sz="4" w:space="0" w:color="auto"/>
              <w:bottom w:val="single" w:sz="4" w:space="0" w:color="auto"/>
              <w:right w:val="single" w:sz="4" w:space="0" w:color="auto"/>
            </w:tcBorders>
            <w:hideMark/>
          </w:tcPr>
          <w:p w14:paraId="52F9F1CE" w14:textId="77777777" w:rsidR="006A2467" w:rsidRDefault="006A2467" w:rsidP="006A2467">
            <w:pPr>
              <w:rPr>
                <w:rFonts w:eastAsia="Times New Roman"/>
                <w:b/>
                <w:bCs/>
              </w:rPr>
            </w:pPr>
            <w:r>
              <w:rPr>
                <w:rFonts w:eastAsia="Times New Roman"/>
                <w:b/>
                <w:bCs/>
              </w:rPr>
              <w:t>S - Z</w:t>
            </w:r>
          </w:p>
        </w:tc>
      </w:tr>
    </w:tbl>
    <w:p w14:paraId="51CC84BE" w14:textId="2E0D448B" w:rsidR="00B5298F" w:rsidRDefault="00B5298F"/>
    <w:p w14:paraId="4E0B41F7" w14:textId="77777777" w:rsidR="00B5298F" w:rsidRDefault="00B5298F"/>
    <w:p w14:paraId="624CF0E3" w14:textId="3CC221A3" w:rsidR="00B5298F" w:rsidRDefault="00B5298F"/>
    <w:tbl>
      <w:tblPr>
        <w:tblStyle w:val="TableGrid"/>
        <w:tblpPr w:leftFromText="180" w:rightFromText="180" w:vertAnchor="text" w:horzAnchor="margin" w:tblpXSpec="center" w:tblpY="1920"/>
        <w:tblW w:w="10255" w:type="dxa"/>
        <w:tblInd w:w="0" w:type="dxa"/>
        <w:tblLook w:val="04A0" w:firstRow="1" w:lastRow="0" w:firstColumn="1" w:lastColumn="0" w:noHBand="0" w:noVBand="1"/>
      </w:tblPr>
      <w:tblGrid>
        <w:gridCol w:w="1975"/>
        <w:gridCol w:w="1980"/>
        <w:gridCol w:w="2250"/>
        <w:gridCol w:w="2160"/>
        <w:gridCol w:w="1890"/>
      </w:tblGrid>
      <w:tr w:rsidR="003D3FB8" w:rsidRPr="003D3FB8" w14:paraId="367BD260" w14:textId="77777777" w:rsidTr="003D3FB8">
        <w:tc>
          <w:tcPr>
            <w:tcW w:w="1975" w:type="dxa"/>
            <w:tcBorders>
              <w:top w:val="single" w:sz="4" w:space="0" w:color="auto"/>
              <w:left w:val="single" w:sz="4" w:space="0" w:color="auto"/>
              <w:bottom w:val="single" w:sz="4" w:space="0" w:color="auto"/>
              <w:right w:val="single" w:sz="4" w:space="0" w:color="auto"/>
            </w:tcBorders>
          </w:tcPr>
          <w:p w14:paraId="591809F0" w14:textId="044BAE48" w:rsidR="003D3FB8" w:rsidRPr="003D3FB8" w:rsidRDefault="003D3FB8" w:rsidP="006A2467">
            <w:pPr>
              <w:tabs>
                <w:tab w:val="left" w:pos="1140"/>
              </w:tabs>
              <w:rPr>
                <w:b/>
                <w:bCs/>
              </w:rPr>
            </w:pPr>
            <w:r w:rsidRPr="003D3FB8">
              <w:rPr>
                <w:b/>
                <w:bCs/>
              </w:rPr>
              <w:t>Monday-May 11</w:t>
            </w:r>
            <w:r w:rsidRPr="003D3FB8">
              <w:rPr>
                <w:b/>
                <w:bCs/>
                <w:vertAlign w:val="superscript"/>
              </w:rPr>
              <w:t>th</w:t>
            </w:r>
          </w:p>
        </w:tc>
        <w:tc>
          <w:tcPr>
            <w:tcW w:w="1980" w:type="dxa"/>
            <w:tcBorders>
              <w:top w:val="single" w:sz="4" w:space="0" w:color="auto"/>
              <w:left w:val="single" w:sz="4" w:space="0" w:color="auto"/>
              <w:bottom w:val="single" w:sz="4" w:space="0" w:color="auto"/>
              <w:right w:val="single" w:sz="4" w:space="0" w:color="auto"/>
            </w:tcBorders>
          </w:tcPr>
          <w:p w14:paraId="0A42180E" w14:textId="2098E73E" w:rsidR="003D3FB8" w:rsidRPr="003D3FB8" w:rsidRDefault="003D3FB8" w:rsidP="006A2467">
            <w:pPr>
              <w:rPr>
                <w:b/>
                <w:bCs/>
              </w:rPr>
            </w:pPr>
            <w:r w:rsidRPr="003D3FB8">
              <w:rPr>
                <w:b/>
                <w:bCs/>
              </w:rPr>
              <w:t>Tuesday-May 12</w:t>
            </w:r>
            <w:r w:rsidRPr="003D3FB8">
              <w:rPr>
                <w:b/>
                <w:bCs/>
                <w:vertAlign w:val="superscript"/>
              </w:rPr>
              <w:t>th</w:t>
            </w:r>
          </w:p>
        </w:tc>
        <w:tc>
          <w:tcPr>
            <w:tcW w:w="2250" w:type="dxa"/>
            <w:tcBorders>
              <w:top w:val="single" w:sz="4" w:space="0" w:color="auto"/>
              <w:left w:val="single" w:sz="4" w:space="0" w:color="auto"/>
              <w:bottom w:val="single" w:sz="4" w:space="0" w:color="auto"/>
              <w:right w:val="single" w:sz="4" w:space="0" w:color="auto"/>
            </w:tcBorders>
          </w:tcPr>
          <w:p w14:paraId="24A178BA" w14:textId="50C48F72" w:rsidR="003D3FB8" w:rsidRPr="003D3FB8" w:rsidRDefault="003D3FB8" w:rsidP="006A2467">
            <w:pPr>
              <w:rPr>
                <w:b/>
                <w:bCs/>
              </w:rPr>
            </w:pPr>
            <w:r w:rsidRPr="003D3FB8">
              <w:rPr>
                <w:b/>
                <w:bCs/>
              </w:rPr>
              <w:t>Wednesday-May 13</w:t>
            </w:r>
            <w:r w:rsidRPr="003D3FB8">
              <w:rPr>
                <w:b/>
                <w:bCs/>
                <w:vertAlign w:val="superscript"/>
              </w:rPr>
              <w:t>th</w:t>
            </w:r>
          </w:p>
        </w:tc>
        <w:tc>
          <w:tcPr>
            <w:tcW w:w="2160" w:type="dxa"/>
            <w:tcBorders>
              <w:top w:val="single" w:sz="4" w:space="0" w:color="auto"/>
              <w:left w:val="single" w:sz="4" w:space="0" w:color="auto"/>
              <w:bottom w:val="single" w:sz="4" w:space="0" w:color="auto"/>
              <w:right w:val="single" w:sz="4" w:space="0" w:color="auto"/>
            </w:tcBorders>
          </w:tcPr>
          <w:p w14:paraId="61A12E6B" w14:textId="34F2BD38" w:rsidR="003D3FB8" w:rsidRPr="003D3FB8" w:rsidRDefault="003D3FB8" w:rsidP="006A2467">
            <w:pPr>
              <w:rPr>
                <w:b/>
                <w:bCs/>
              </w:rPr>
            </w:pPr>
            <w:r w:rsidRPr="003D3FB8">
              <w:rPr>
                <w:b/>
                <w:bCs/>
              </w:rPr>
              <w:t>Thursday-May 14th</w:t>
            </w:r>
          </w:p>
        </w:tc>
        <w:tc>
          <w:tcPr>
            <w:tcW w:w="1890" w:type="dxa"/>
            <w:tcBorders>
              <w:top w:val="single" w:sz="4" w:space="0" w:color="auto"/>
              <w:left w:val="single" w:sz="4" w:space="0" w:color="auto"/>
              <w:bottom w:val="single" w:sz="4" w:space="0" w:color="auto"/>
              <w:right w:val="single" w:sz="4" w:space="0" w:color="auto"/>
            </w:tcBorders>
          </w:tcPr>
          <w:p w14:paraId="7F7E9735" w14:textId="7D154B32" w:rsidR="003D3FB8" w:rsidRPr="003D3FB8" w:rsidRDefault="003D3FB8" w:rsidP="006A2467">
            <w:pPr>
              <w:rPr>
                <w:b/>
                <w:bCs/>
              </w:rPr>
            </w:pPr>
            <w:r w:rsidRPr="003D3FB8">
              <w:rPr>
                <w:b/>
                <w:bCs/>
              </w:rPr>
              <w:t xml:space="preserve">Friday-May 15th </w:t>
            </w:r>
          </w:p>
        </w:tc>
      </w:tr>
      <w:tr w:rsidR="003D3FB8" w:rsidRPr="003D3FB8" w14:paraId="4A833122" w14:textId="77777777" w:rsidTr="003D3FB8">
        <w:tc>
          <w:tcPr>
            <w:tcW w:w="1975" w:type="dxa"/>
            <w:tcBorders>
              <w:top w:val="single" w:sz="4" w:space="0" w:color="auto"/>
              <w:left w:val="single" w:sz="4" w:space="0" w:color="auto"/>
              <w:bottom w:val="single" w:sz="4" w:space="0" w:color="auto"/>
              <w:right w:val="single" w:sz="4" w:space="0" w:color="auto"/>
            </w:tcBorders>
            <w:hideMark/>
          </w:tcPr>
          <w:p w14:paraId="76AF2A9E" w14:textId="77777777" w:rsidR="006A2467" w:rsidRPr="003D3FB8" w:rsidRDefault="006A2467" w:rsidP="006A2467">
            <w:pPr>
              <w:tabs>
                <w:tab w:val="left" w:pos="1140"/>
              </w:tabs>
              <w:rPr>
                <w:b/>
                <w:bCs/>
              </w:rPr>
            </w:pPr>
            <w:r w:rsidRPr="003D3FB8">
              <w:rPr>
                <w:b/>
                <w:bCs/>
              </w:rPr>
              <w:t>Allen</w:t>
            </w:r>
          </w:p>
        </w:tc>
        <w:tc>
          <w:tcPr>
            <w:tcW w:w="1980" w:type="dxa"/>
            <w:tcBorders>
              <w:top w:val="single" w:sz="4" w:space="0" w:color="auto"/>
              <w:left w:val="single" w:sz="4" w:space="0" w:color="auto"/>
              <w:bottom w:val="single" w:sz="4" w:space="0" w:color="auto"/>
              <w:right w:val="single" w:sz="4" w:space="0" w:color="auto"/>
            </w:tcBorders>
            <w:hideMark/>
          </w:tcPr>
          <w:p w14:paraId="3902E629" w14:textId="77777777" w:rsidR="006A2467" w:rsidRPr="003D3FB8" w:rsidRDefault="006A2467" w:rsidP="006A2467">
            <w:pPr>
              <w:rPr>
                <w:b/>
                <w:bCs/>
              </w:rPr>
            </w:pPr>
            <w:r w:rsidRPr="003D3FB8">
              <w:rPr>
                <w:b/>
                <w:bCs/>
              </w:rPr>
              <w:t>Conway</w:t>
            </w:r>
          </w:p>
        </w:tc>
        <w:tc>
          <w:tcPr>
            <w:tcW w:w="2250" w:type="dxa"/>
            <w:tcBorders>
              <w:top w:val="single" w:sz="4" w:space="0" w:color="auto"/>
              <w:left w:val="single" w:sz="4" w:space="0" w:color="auto"/>
              <w:bottom w:val="single" w:sz="4" w:space="0" w:color="auto"/>
              <w:right w:val="single" w:sz="4" w:space="0" w:color="auto"/>
            </w:tcBorders>
            <w:hideMark/>
          </w:tcPr>
          <w:p w14:paraId="3F4488FD" w14:textId="77777777" w:rsidR="006A2467" w:rsidRPr="003D3FB8" w:rsidRDefault="006A2467" w:rsidP="006A2467">
            <w:pPr>
              <w:rPr>
                <w:b/>
                <w:bCs/>
              </w:rPr>
            </w:pPr>
            <w:r w:rsidRPr="003D3FB8">
              <w:rPr>
                <w:b/>
                <w:bCs/>
              </w:rPr>
              <w:t>Roy</w:t>
            </w:r>
          </w:p>
        </w:tc>
        <w:tc>
          <w:tcPr>
            <w:tcW w:w="2160" w:type="dxa"/>
            <w:tcBorders>
              <w:top w:val="single" w:sz="4" w:space="0" w:color="auto"/>
              <w:left w:val="single" w:sz="4" w:space="0" w:color="auto"/>
              <w:bottom w:val="single" w:sz="4" w:space="0" w:color="auto"/>
              <w:right w:val="single" w:sz="4" w:space="0" w:color="auto"/>
            </w:tcBorders>
            <w:hideMark/>
          </w:tcPr>
          <w:p w14:paraId="4348206F" w14:textId="77777777" w:rsidR="006A2467" w:rsidRPr="003D3FB8" w:rsidRDefault="006A2467" w:rsidP="006A2467">
            <w:pPr>
              <w:rPr>
                <w:b/>
                <w:bCs/>
              </w:rPr>
            </w:pPr>
            <w:r w:rsidRPr="003D3FB8">
              <w:rPr>
                <w:b/>
                <w:bCs/>
              </w:rPr>
              <w:t>Terry</w:t>
            </w:r>
          </w:p>
        </w:tc>
        <w:tc>
          <w:tcPr>
            <w:tcW w:w="1890" w:type="dxa"/>
            <w:tcBorders>
              <w:top w:val="single" w:sz="4" w:space="0" w:color="auto"/>
              <w:left w:val="single" w:sz="4" w:space="0" w:color="auto"/>
              <w:bottom w:val="single" w:sz="4" w:space="0" w:color="auto"/>
              <w:right w:val="single" w:sz="4" w:space="0" w:color="auto"/>
            </w:tcBorders>
            <w:hideMark/>
          </w:tcPr>
          <w:p w14:paraId="411129F3" w14:textId="77777777" w:rsidR="006A2467" w:rsidRPr="003D3FB8" w:rsidRDefault="006A2467" w:rsidP="006A2467">
            <w:pPr>
              <w:rPr>
                <w:b/>
                <w:bCs/>
              </w:rPr>
            </w:pPr>
            <w:r w:rsidRPr="003D3FB8">
              <w:rPr>
                <w:b/>
                <w:bCs/>
              </w:rPr>
              <w:t>Auffrey</w:t>
            </w:r>
          </w:p>
        </w:tc>
      </w:tr>
      <w:tr w:rsidR="003D3FB8" w:rsidRPr="003D3FB8" w14:paraId="3A527C72" w14:textId="77777777" w:rsidTr="003D3FB8">
        <w:tc>
          <w:tcPr>
            <w:tcW w:w="1975" w:type="dxa"/>
            <w:tcBorders>
              <w:top w:val="single" w:sz="4" w:space="0" w:color="auto"/>
              <w:left w:val="single" w:sz="4" w:space="0" w:color="auto"/>
              <w:bottom w:val="single" w:sz="4" w:space="0" w:color="auto"/>
              <w:right w:val="single" w:sz="4" w:space="0" w:color="auto"/>
            </w:tcBorders>
            <w:hideMark/>
          </w:tcPr>
          <w:p w14:paraId="2600C7BC" w14:textId="77777777" w:rsidR="006A2467" w:rsidRPr="003D3FB8" w:rsidRDefault="006A2467" w:rsidP="006A2467">
            <w:pPr>
              <w:rPr>
                <w:b/>
                <w:bCs/>
              </w:rPr>
            </w:pPr>
            <w:r w:rsidRPr="003D3FB8">
              <w:rPr>
                <w:b/>
                <w:bCs/>
              </w:rPr>
              <w:t>Mazerolle</w:t>
            </w:r>
          </w:p>
        </w:tc>
        <w:tc>
          <w:tcPr>
            <w:tcW w:w="1980" w:type="dxa"/>
            <w:tcBorders>
              <w:top w:val="single" w:sz="4" w:space="0" w:color="auto"/>
              <w:left w:val="single" w:sz="4" w:space="0" w:color="auto"/>
              <w:bottom w:val="single" w:sz="4" w:space="0" w:color="auto"/>
              <w:right w:val="single" w:sz="4" w:space="0" w:color="auto"/>
            </w:tcBorders>
            <w:hideMark/>
          </w:tcPr>
          <w:p w14:paraId="06FB3DBC" w14:textId="77777777" w:rsidR="006A2467" w:rsidRPr="003D3FB8" w:rsidRDefault="006A2467" w:rsidP="006A2467">
            <w:pPr>
              <w:rPr>
                <w:b/>
                <w:bCs/>
              </w:rPr>
            </w:pPr>
            <w:r w:rsidRPr="003D3FB8">
              <w:rPr>
                <w:b/>
                <w:bCs/>
              </w:rPr>
              <w:t>Bouma</w:t>
            </w:r>
          </w:p>
        </w:tc>
        <w:tc>
          <w:tcPr>
            <w:tcW w:w="2250" w:type="dxa"/>
            <w:tcBorders>
              <w:top w:val="single" w:sz="4" w:space="0" w:color="auto"/>
              <w:left w:val="single" w:sz="4" w:space="0" w:color="auto"/>
              <w:bottom w:val="single" w:sz="4" w:space="0" w:color="auto"/>
              <w:right w:val="single" w:sz="4" w:space="0" w:color="auto"/>
            </w:tcBorders>
            <w:hideMark/>
          </w:tcPr>
          <w:p w14:paraId="6F7BFEE1" w14:textId="77777777" w:rsidR="006A2467" w:rsidRPr="003D3FB8" w:rsidRDefault="006A2467" w:rsidP="006A2467">
            <w:pPr>
              <w:rPr>
                <w:b/>
                <w:bCs/>
              </w:rPr>
            </w:pPr>
            <w:r w:rsidRPr="003D3FB8">
              <w:rPr>
                <w:b/>
                <w:bCs/>
              </w:rPr>
              <w:t>Levesque</w:t>
            </w:r>
          </w:p>
        </w:tc>
        <w:tc>
          <w:tcPr>
            <w:tcW w:w="2160" w:type="dxa"/>
            <w:tcBorders>
              <w:top w:val="single" w:sz="4" w:space="0" w:color="auto"/>
              <w:left w:val="single" w:sz="4" w:space="0" w:color="auto"/>
              <w:bottom w:val="single" w:sz="4" w:space="0" w:color="auto"/>
              <w:right w:val="single" w:sz="4" w:space="0" w:color="auto"/>
            </w:tcBorders>
            <w:hideMark/>
          </w:tcPr>
          <w:p w14:paraId="02EDF6AD" w14:textId="77777777" w:rsidR="006A2467" w:rsidRPr="003D3FB8" w:rsidRDefault="006A2467" w:rsidP="006A2467">
            <w:pPr>
              <w:rPr>
                <w:b/>
                <w:bCs/>
              </w:rPr>
            </w:pPr>
            <w:r w:rsidRPr="003D3FB8">
              <w:rPr>
                <w:b/>
                <w:bCs/>
              </w:rPr>
              <w:t>Patrick Gautreau</w:t>
            </w:r>
          </w:p>
        </w:tc>
        <w:tc>
          <w:tcPr>
            <w:tcW w:w="1890" w:type="dxa"/>
            <w:tcBorders>
              <w:top w:val="single" w:sz="4" w:space="0" w:color="auto"/>
              <w:left w:val="single" w:sz="4" w:space="0" w:color="auto"/>
              <w:bottom w:val="single" w:sz="4" w:space="0" w:color="auto"/>
              <w:right w:val="single" w:sz="4" w:space="0" w:color="auto"/>
            </w:tcBorders>
            <w:hideMark/>
          </w:tcPr>
          <w:p w14:paraId="7E1D04EA" w14:textId="77777777" w:rsidR="006A2467" w:rsidRPr="003D3FB8" w:rsidRDefault="006A2467" w:rsidP="006A2467">
            <w:pPr>
              <w:rPr>
                <w:b/>
                <w:bCs/>
              </w:rPr>
            </w:pPr>
            <w:r w:rsidRPr="003D3FB8">
              <w:rPr>
                <w:b/>
                <w:bCs/>
              </w:rPr>
              <w:t>Anik Gautreau</w:t>
            </w:r>
          </w:p>
        </w:tc>
      </w:tr>
      <w:tr w:rsidR="003D3FB8" w:rsidRPr="003D3FB8" w14:paraId="01BE5760" w14:textId="77777777" w:rsidTr="003D3FB8">
        <w:tc>
          <w:tcPr>
            <w:tcW w:w="1975" w:type="dxa"/>
            <w:tcBorders>
              <w:top w:val="single" w:sz="4" w:space="0" w:color="auto"/>
              <w:left w:val="single" w:sz="4" w:space="0" w:color="auto"/>
              <w:bottom w:val="single" w:sz="4" w:space="0" w:color="auto"/>
              <w:right w:val="single" w:sz="4" w:space="0" w:color="auto"/>
            </w:tcBorders>
            <w:hideMark/>
          </w:tcPr>
          <w:p w14:paraId="097D0080" w14:textId="77777777" w:rsidR="006A2467" w:rsidRPr="003D3FB8" w:rsidRDefault="006A2467" w:rsidP="006A2467">
            <w:pPr>
              <w:rPr>
                <w:b/>
                <w:bCs/>
              </w:rPr>
            </w:pPr>
            <w:r w:rsidRPr="003D3FB8">
              <w:rPr>
                <w:b/>
                <w:bCs/>
              </w:rPr>
              <w:t>Poirier</w:t>
            </w:r>
          </w:p>
        </w:tc>
        <w:tc>
          <w:tcPr>
            <w:tcW w:w="1980" w:type="dxa"/>
            <w:tcBorders>
              <w:top w:val="single" w:sz="4" w:space="0" w:color="auto"/>
              <w:left w:val="single" w:sz="4" w:space="0" w:color="auto"/>
              <w:bottom w:val="single" w:sz="4" w:space="0" w:color="auto"/>
              <w:right w:val="single" w:sz="4" w:space="0" w:color="auto"/>
            </w:tcBorders>
            <w:hideMark/>
          </w:tcPr>
          <w:p w14:paraId="1B88F53C" w14:textId="77777777" w:rsidR="006A2467" w:rsidRPr="003D3FB8" w:rsidRDefault="006A2467" w:rsidP="006A2467">
            <w:pPr>
              <w:rPr>
                <w:b/>
                <w:bCs/>
              </w:rPr>
            </w:pPr>
            <w:r w:rsidRPr="003D3FB8">
              <w:rPr>
                <w:b/>
                <w:bCs/>
              </w:rPr>
              <w:t>Voisine</w:t>
            </w:r>
          </w:p>
        </w:tc>
        <w:tc>
          <w:tcPr>
            <w:tcW w:w="2250" w:type="dxa"/>
            <w:tcBorders>
              <w:top w:val="single" w:sz="4" w:space="0" w:color="auto"/>
              <w:left w:val="single" w:sz="4" w:space="0" w:color="auto"/>
              <w:bottom w:val="single" w:sz="4" w:space="0" w:color="auto"/>
              <w:right w:val="single" w:sz="4" w:space="0" w:color="auto"/>
            </w:tcBorders>
            <w:hideMark/>
          </w:tcPr>
          <w:p w14:paraId="7034C441" w14:textId="77777777" w:rsidR="006A2467" w:rsidRPr="003D3FB8" w:rsidRDefault="006A2467" w:rsidP="006A2467">
            <w:pPr>
              <w:rPr>
                <w:b/>
                <w:bCs/>
              </w:rPr>
            </w:pPr>
            <w:r w:rsidRPr="003D3FB8">
              <w:rPr>
                <w:b/>
                <w:bCs/>
              </w:rPr>
              <w:t>Arsenault</w:t>
            </w:r>
          </w:p>
        </w:tc>
        <w:tc>
          <w:tcPr>
            <w:tcW w:w="2160" w:type="dxa"/>
            <w:tcBorders>
              <w:top w:val="single" w:sz="4" w:space="0" w:color="auto"/>
              <w:left w:val="single" w:sz="4" w:space="0" w:color="auto"/>
              <w:bottom w:val="single" w:sz="4" w:space="0" w:color="auto"/>
              <w:right w:val="single" w:sz="4" w:space="0" w:color="auto"/>
            </w:tcBorders>
            <w:hideMark/>
          </w:tcPr>
          <w:p w14:paraId="3359DA10" w14:textId="77777777" w:rsidR="006A2467" w:rsidRPr="003D3FB8" w:rsidRDefault="006A2467" w:rsidP="006A2467">
            <w:pPr>
              <w:rPr>
                <w:b/>
                <w:bCs/>
              </w:rPr>
            </w:pPr>
            <w:r w:rsidRPr="003D3FB8">
              <w:rPr>
                <w:b/>
                <w:bCs/>
              </w:rPr>
              <w:t>Hawkes</w:t>
            </w:r>
          </w:p>
        </w:tc>
        <w:tc>
          <w:tcPr>
            <w:tcW w:w="1890" w:type="dxa"/>
            <w:tcBorders>
              <w:top w:val="single" w:sz="4" w:space="0" w:color="auto"/>
              <w:left w:val="single" w:sz="4" w:space="0" w:color="auto"/>
              <w:bottom w:val="single" w:sz="4" w:space="0" w:color="auto"/>
              <w:right w:val="single" w:sz="4" w:space="0" w:color="auto"/>
            </w:tcBorders>
            <w:hideMark/>
          </w:tcPr>
          <w:p w14:paraId="190F79BF" w14:textId="77777777" w:rsidR="006A2467" w:rsidRPr="003D3FB8" w:rsidRDefault="006A2467" w:rsidP="006A2467">
            <w:pPr>
              <w:rPr>
                <w:b/>
                <w:bCs/>
              </w:rPr>
            </w:pPr>
            <w:r w:rsidRPr="003D3FB8">
              <w:rPr>
                <w:b/>
                <w:bCs/>
              </w:rPr>
              <w:t>Lloyd</w:t>
            </w:r>
          </w:p>
        </w:tc>
      </w:tr>
      <w:tr w:rsidR="003D3FB8" w:rsidRPr="003D3FB8" w14:paraId="61347B40" w14:textId="77777777" w:rsidTr="003D3FB8">
        <w:tc>
          <w:tcPr>
            <w:tcW w:w="1975" w:type="dxa"/>
            <w:tcBorders>
              <w:top w:val="single" w:sz="4" w:space="0" w:color="auto"/>
              <w:left w:val="single" w:sz="4" w:space="0" w:color="auto"/>
              <w:bottom w:val="single" w:sz="4" w:space="0" w:color="auto"/>
              <w:right w:val="single" w:sz="4" w:space="0" w:color="auto"/>
            </w:tcBorders>
            <w:hideMark/>
          </w:tcPr>
          <w:p w14:paraId="7E2AC02F" w14:textId="77777777" w:rsidR="006A2467" w:rsidRPr="003D3FB8" w:rsidRDefault="006A2467" w:rsidP="006A2467">
            <w:pPr>
              <w:rPr>
                <w:b/>
                <w:bCs/>
              </w:rPr>
            </w:pPr>
            <w:r w:rsidRPr="003D3FB8">
              <w:rPr>
                <w:b/>
                <w:bCs/>
              </w:rPr>
              <w:t>Gaudet</w:t>
            </w:r>
          </w:p>
        </w:tc>
        <w:tc>
          <w:tcPr>
            <w:tcW w:w="1980" w:type="dxa"/>
            <w:tcBorders>
              <w:top w:val="single" w:sz="4" w:space="0" w:color="auto"/>
              <w:left w:val="single" w:sz="4" w:space="0" w:color="auto"/>
              <w:bottom w:val="single" w:sz="4" w:space="0" w:color="auto"/>
              <w:right w:val="single" w:sz="4" w:space="0" w:color="auto"/>
            </w:tcBorders>
            <w:hideMark/>
          </w:tcPr>
          <w:p w14:paraId="491BC1C3" w14:textId="77777777" w:rsidR="006A2467" w:rsidRPr="003D3FB8" w:rsidRDefault="006A2467" w:rsidP="006A2467">
            <w:pPr>
              <w:rPr>
                <w:b/>
                <w:bCs/>
              </w:rPr>
            </w:pPr>
            <w:r w:rsidRPr="003D3FB8">
              <w:rPr>
                <w:b/>
                <w:bCs/>
              </w:rPr>
              <w:t>Dorris</w:t>
            </w:r>
          </w:p>
        </w:tc>
        <w:tc>
          <w:tcPr>
            <w:tcW w:w="2250" w:type="dxa"/>
            <w:tcBorders>
              <w:top w:val="single" w:sz="4" w:space="0" w:color="auto"/>
              <w:left w:val="single" w:sz="4" w:space="0" w:color="auto"/>
              <w:bottom w:val="single" w:sz="4" w:space="0" w:color="auto"/>
              <w:right w:val="single" w:sz="4" w:space="0" w:color="auto"/>
            </w:tcBorders>
            <w:hideMark/>
          </w:tcPr>
          <w:p w14:paraId="48E53BF8" w14:textId="77777777" w:rsidR="006A2467" w:rsidRPr="003D3FB8" w:rsidRDefault="006A2467" w:rsidP="006A2467">
            <w:pPr>
              <w:rPr>
                <w:b/>
                <w:bCs/>
              </w:rPr>
            </w:pPr>
            <w:r w:rsidRPr="003D3FB8">
              <w:rPr>
                <w:b/>
                <w:bCs/>
              </w:rPr>
              <w:t>Landry</w:t>
            </w:r>
          </w:p>
        </w:tc>
        <w:tc>
          <w:tcPr>
            <w:tcW w:w="2160" w:type="dxa"/>
            <w:tcBorders>
              <w:top w:val="single" w:sz="4" w:space="0" w:color="auto"/>
              <w:left w:val="single" w:sz="4" w:space="0" w:color="auto"/>
              <w:bottom w:val="single" w:sz="4" w:space="0" w:color="auto"/>
              <w:right w:val="single" w:sz="4" w:space="0" w:color="auto"/>
            </w:tcBorders>
            <w:hideMark/>
          </w:tcPr>
          <w:p w14:paraId="1D3A62AD" w14:textId="77777777" w:rsidR="006A2467" w:rsidRPr="003D3FB8" w:rsidRDefault="006A2467" w:rsidP="006A2467">
            <w:pPr>
              <w:rPr>
                <w:b/>
                <w:bCs/>
              </w:rPr>
            </w:pPr>
            <w:r w:rsidRPr="003D3FB8">
              <w:rPr>
                <w:b/>
                <w:bCs/>
              </w:rPr>
              <w:t>Jardine</w:t>
            </w:r>
          </w:p>
        </w:tc>
        <w:tc>
          <w:tcPr>
            <w:tcW w:w="1890" w:type="dxa"/>
            <w:tcBorders>
              <w:top w:val="single" w:sz="4" w:space="0" w:color="auto"/>
              <w:left w:val="single" w:sz="4" w:space="0" w:color="auto"/>
              <w:bottom w:val="single" w:sz="4" w:space="0" w:color="auto"/>
              <w:right w:val="single" w:sz="4" w:space="0" w:color="auto"/>
            </w:tcBorders>
            <w:hideMark/>
          </w:tcPr>
          <w:p w14:paraId="63E8488F" w14:textId="77777777" w:rsidR="006A2467" w:rsidRPr="003D3FB8" w:rsidRDefault="006A2467" w:rsidP="006A2467">
            <w:pPr>
              <w:rPr>
                <w:b/>
                <w:bCs/>
              </w:rPr>
            </w:pPr>
            <w:r w:rsidRPr="003D3FB8">
              <w:rPr>
                <w:b/>
                <w:bCs/>
              </w:rPr>
              <w:t>Horsman</w:t>
            </w:r>
          </w:p>
        </w:tc>
      </w:tr>
      <w:tr w:rsidR="003D3FB8" w:rsidRPr="003D3FB8" w14:paraId="601EEA9A" w14:textId="77777777" w:rsidTr="003D3FB8">
        <w:tc>
          <w:tcPr>
            <w:tcW w:w="1975" w:type="dxa"/>
            <w:tcBorders>
              <w:top w:val="single" w:sz="4" w:space="0" w:color="auto"/>
              <w:left w:val="single" w:sz="4" w:space="0" w:color="auto"/>
              <w:bottom w:val="single" w:sz="4" w:space="0" w:color="auto"/>
              <w:right w:val="single" w:sz="4" w:space="0" w:color="auto"/>
            </w:tcBorders>
            <w:hideMark/>
          </w:tcPr>
          <w:p w14:paraId="35693645" w14:textId="77777777" w:rsidR="006A2467" w:rsidRPr="003D3FB8" w:rsidRDefault="006A2467" w:rsidP="006A2467">
            <w:pPr>
              <w:rPr>
                <w:b/>
                <w:bCs/>
              </w:rPr>
            </w:pPr>
            <w:r w:rsidRPr="003D3FB8">
              <w:rPr>
                <w:b/>
                <w:bCs/>
              </w:rPr>
              <w:t>Lauziere</w:t>
            </w:r>
          </w:p>
        </w:tc>
        <w:tc>
          <w:tcPr>
            <w:tcW w:w="1980" w:type="dxa"/>
            <w:tcBorders>
              <w:top w:val="single" w:sz="4" w:space="0" w:color="auto"/>
              <w:left w:val="single" w:sz="4" w:space="0" w:color="auto"/>
              <w:bottom w:val="single" w:sz="4" w:space="0" w:color="auto"/>
              <w:right w:val="single" w:sz="4" w:space="0" w:color="auto"/>
            </w:tcBorders>
            <w:hideMark/>
          </w:tcPr>
          <w:p w14:paraId="2053BDC0" w14:textId="77777777" w:rsidR="006A2467" w:rsidRPr="003D3FB8" w:rsidRDefault="006A2467" w:rsidP="006A2467">
            <w:pPr>
              <w:rPr>
                <w:b/>
                <w:bCs/>
              </w:rPr>
            </w:pPr>
            <w:r w:rsidRPr="003D3FB8">
              <w:rPr>
                <w:b/>
                <w:bCs/>
              </w:rPr>
              <w:t>Bingham</w:t>
            </w:r>
          </w:p>
        </w:tc>
        <w:tc>
          <w:tcPr>
            <w:tcW w:w="2250" w:type="dxa"/>
            <w:tcBorders>
              <w:top w:val="single" w:sz="4" w:space="0" w:color="auto"/>
              <w:left w:val="single" w:sz="4" w:space="0" w:color="auto"/>
              <w:bottom w:val="single" w:sz="4" w:space="0" w:color="auto"/>
              <w:right w:val="single" w:sz="4" w:space="0" w:color="auto"/>
            </w:tcBorders>
            <w:hideMark/>
          </w:tcPr>
          <w:p w14:paraId="47A32992" w14:textId="77777777" w:rsidR="006A2467" w:rsidRPr="003D3FB8" w:rsidRDefault="006A2467" w:rsidP="006A2467">
            <w:pPr>
              <w:rPr>
                <w:b/>
                <w:bCs/>
              </w:rPr>
            </w:pPr>
            <w:r w:rsidRPr="003D3FB8">
              <w:rPr>
                <w:b/>
                <w:bCs/>
              </w:rPr>
              <w:t>Morais</w:t>
            </w:r>
          </w:p>
        </w:tc>
        <w:tc>
          <w:tcPr>
            <w:tcW w:w="2160" w:type="dxa"/>
            <w:tcBorders>
              <w:top w:val="single" w:sz="4" w:space="0" w:color="auto"/>
              <w:left w:val="single" w:sz="4" w:space="0" w:color="auto"/>
              <w:bottom w:val="single" w:sz="4" w:space="0" w:color="auto"/>
              <w:right w:val="single" w:sz="4" w:space="0" w:color="auto"/>
            </w:tcBorders>
            <w:hideMark/>
          </w:tcPr>
          <w:p w14:paraId="597E9011" w14:textId="77777777" w:rsidR="006A2467" w:rsidRPr="003D3FB8" w:rsidRDefault="006A2467" w:rsidP="006A2467">
            <w:pPr>
              <w:rPr>
                <w:b/>
                <w:bCs/>
              </w:rPr>
            </w:pPr>
            <w:r w:rsidRPr="003D3FB8">
              <w:rPr>
                <w:b/>
                <w:bCs/>
              </w:rPr>
              <w:t>Burkett</w:t>
            </w:r>
          </w:p>
        </w:tc>
        <w:tc>
          <w:tcPr>
            <w:tcW w:w="1890" w:type="dxa"/>
            <w:tcBorders>
              <w:top w:val="single" w:sz="4" w:space="0" w:color="auto"/>
              <w:left w:val="single" w:sz="4" w:space="0" w:color="auto"/>
              <w:bottom w:val="single" w:sz="4" w:space="0" w:color="auto"/>
              <w:right w:val="single" w:sz="4" w:space="0" w:color="auto"/>
            </w:tcBorders>
            <w:hideMark/>
          </w:tcPr>
          <w:p w14:paraId="6769C7B2" w14:textId="77777777" w:rsidR="006A2467" w:rsidRPr="003D3FB8" w:rsidRDefault="006A2467" w:rsidP="006A2467">
            <w:pPr>
              <w:rPr>
                <w:b/>
                <w:bCs/>
              </w:rPr>
            </w:pPr>
            <w:r w:rsidRPr="003D3FB8">
              <w:rPr>
                <w:b/>
                <w:bCs/>
              </w:rPr>
              <w:t>Perry</w:t>
            </w:r>
          </w:p>
        </w:tc>
      </w:tr>
    </w:tbl>
    <w:p w14:paraId="7E9136A3" w14:textId="18333002" w:rsidR="00B5298F" w:rsidRPr="003D3FB8" w:rsidRDefault="00B5298F">
      <w:pPr>
        <w:rPr>
          <w:b/>
          <w:bCs/>
        </w:rPr>
      </w:pPr>
    </w:p>
    <w:p w14:paraId="7EC58AE0" w14:textId="7B6D9E85" w:rsidR="006A2467" w:rsidRPr="003D3FB8" w:rsidRDefault="006A2467">
      <w:pPr>
        <w:rPr>
          <w:b/>
          <w:bCs/>
        </w:rPr>
      </w:pPr>
    </w:p>
    <w:p w14:paraId="37674AEE" w14:textId="10B2549F" w:rsidR="006A2467" w:rsidRPr="003D3FB8" w:rsidRDefault="006A2467">
      <w:pPr>
        <w:rPr>
          <w:b/>
          <w:bCs/>
        </w:rPr>
      </w:pPr>
    </w:p>
    <w:p w14:paraId="2465082B" w14:textId="52F71A22" w:rsidR="006A2467" w:rsidRPr="003D3FB8" w:rsidRDefault="006A2467">
      <w:pPr>
        <w:rPr>
          <w:b/>
          <w:bCs/>
        </w:rPr>
      </w:pPr>
    </w:p>
    <w:p w14:paraId="7525A2DA" w14:textId="77777777" w:rsidR="00B03F40" w:rsidRDefault="00B03F40">
      <w:pPr>
        <w:rPr>
          <w:b/>
          <w:bCs/>
        </w:rPr>
      </w:pPr>
    </w:p>
    <w:p w14:paraId="2CB58872" w14:textId="1BD5D3A8" w:rsidR="006A2467" w:rsidRDefault="00B03F40">
      <w:pPr>
        <w:rPr>
          <w:b/>
          <w:bCs/>
        </w:rPr>
      </w:pPr>
      <w:r>
        <w:rPr>
          <w:b/>
          <w:bCs/>
        </w:rPr>
        <w:t>ADVISORY DATE</w:t>
      </w:r>
    </w:p>
    <w:p w14:paraId="46B44F46" w14:textId="77777777" w:rsidR="00B03F40" w:rsidRPr="003D3FB8" w:rsidRDefault="00B03F40">
      <w:pPr>
        <w:rPr>
          <w:b/>
          <w:bCs/>
        </w:rPr>
      </w:pPr>
    </w:p>
    <w:p w14:paraId="7D7754C2" w14:textId="65FB8AC3" w:rsidR="006A2467" w:rsidRPr="003D3FB8" w:rsidRDefault="006A2467">
      <w:pPr>
        <w:rPr>
          <w:b/>
          <w:bCs/>
        </w:rPr>
      </w:pPr>
    </w:p>
    <w:p w14:paraId="7E075771" w14:textId="76B6B373" w:rsidR="006A2467" w:rsidRDefault="006A2467">
      <w:pPr>
        <w:rPr>
          <w:b/>
          <w:bCs/>
        </w:rPr>
      </w:pPr>
    </w:p>
    <w:p w14:paraId="5A0F4BE5" w14:textId="62B4BE69" w:rsidR="003D3FB8" w:rsidRDefault="003D3FB8">
      <w:pPr>
        <w:rPr>
          <w:b/>
          <w:bCs/>
        </w:rPr>
      </w:pPr>
    </w:p>
    <w:p w14:paraId="2630249A" w14:textId="7038EC8A" w:rsidR="00AB772B" w:rsidRDefault="00AB772B">
      <w:pPr>
        <w:rPr>
          <w:b/>
          <w:bCs/>
        </w:rPr>
      </w:pPr>
      <w:r>
        <w:rPr>
          <w:b/>
          <w:bCs/>
        </w:rPr>
        <w:t>Below is an example of how the schedule works:</w:t>
      </w:r>
    </w:p>
    <w:p w14:paraId="52D75E0C" w14:textId="2B3FCC33" w:rsidR="00AB772B" w:rsidRDefault="00AB772B">
      <w:pPr>
        <w:rPr>
          <w:b/>
          <w:bCs/>
        </w:rPr>
      </w:pPr>
    </w:p>
    <w:p w14:paraId="49899233" w14:textId="02CEC792" w:rsidR="00AB772B" w:rsidRDefault="00AB772B">
      <w:pPr>
        <w:rPr>
          <w:b/>
          <w:bCs/>
        </w:rPr>
      </w:pPr>
      <w:r>
        <w:rPr>
          <w:b/>
          <w:bCs/>
        </w:rPr>
        <w:t xml:space="preserve">If the students </w:t>
      </w:r>
      <w:r w:rsidR="00454C7D">
        <w:rPr>
          <w:b/>
          <w:bCs/>
        </w:rPr>
        <w:t>last name is Steeves</w:t>
      </w:r>
      <w:r>
        <w:rPr>
          <w:b/>
          <w:bCs/>
        </w:rPr>
        <w:t xml:space="preserve"> and in Mrs. </w:t>
      </w:r>
      <w:r w:rsidR="00811424">
        <w:rPr>
          <w:b/>
          <w:bCs/>
        </w:rPr>
        <w:t>Conway’s</w:t>
      </w:r>
      <w:r>
        <w:rPr>
          <w:b/>
          <w:bCs/>
        </w:rPr>
        <w:t xml:space="preserve"> Advisory, the date and pick up time Tuesday May 12</w:t>
      </w:r>
      <w:r w:rsidRPr="00AB772B">
        <w:rPr>
          <w:b/>
          <w:bCs/>
          <w:vertAlign w:val="superscript"/>
        </w:rPr>
        <w:t>th</w:t>
      </w:r>
      <w:r>
        <w:rPr>
          <w:b/>
          <w:bCs/>
        </w:rPr>
        <w:t xml:space="preserve"> from </w:t>
      </w:r>
      <w:r w:rsidR="00454C7D">
        <w:rPr>
          <w:b/>
          <w:bCs/>
        </w:rPr>
        <w:t>12:00 to 12:45pm</w:t>
      </w:r>
      <w:r>
        <w:rPr>
          <w:b/>
          <w:bCs/>
        </w:rPr>
        <w:t>.</w:t>
      </w:r>
    </w:p>
    <w:p w14:paraId="2A78B36C" w14:textId="77777777" w:rsidR="00AB772B" w:rsidRDefault="00AB772B">
      <w:pPr>
        <w:rPr>
          <w:b/>
          <w:bCs/>
        </w:rPr>
      </w:pPr>
    </w:p>
    <w:p w14:paraId="08EB242D" w14:textId="3F002772" w:rsidR="00AB772B" w:rsidRDefault="00AB772B">
      <w:pPr>
        <w:rPr>
          <w:b/>
          <w:bCs/>
        </w:rPr>
      </w:pPr>
      <w:r>
        <w:rPr>
          <w:b/>
          <w:bCs/>
        </w:rPr>
        <w:t>If you have clarifying questions about the da</w:t>
      </w:r>
      <w:r w:rsidR="008D6CEC">
        <w:rPr>
          <w:b/>
          <w:bCs/>
        </w:rPr>
        <w:t>te</w:t>
      </w:r>
      <w:r>
        <w:rPr>
          <w:b/>
          <w:bCs/>
        </w:rPr>
        <w:t xml:space="preserve"> and time you are able to access the school, please contact the Advisory Teacher. </w:t>
      </w:r>
    </w:p>
    <w:p w14:paraId="4A91BD2F" w14:textId="77777777" w:rsidR="00AB772B" w:rsidRDefault="00AB772B">
      <w:pPr>
        <w:rPr>
          <w:b/>
          <w:bCs/>
        </w:rPr>
      </w:pPr>
    </w:p>
    <w:p w14:paraId="40BBD5AD" w14:textId="1C608D8A" w:rsidR="00AB772B" w:rsidRDefault="00AB772B">
      <w:pPr>
        <w:rPr>
          <w:b/>
          <w:bCs/>
        </w:rPr>
      </w:pPr>
      <w:r w:rsidRPr="00AB772B">
        <w:rPr>
          <w:b/>
          <w:bCs/>
        </w:rPr>
        <w:t>It is</w:t>
      </w:r>
      <w:r>
        <w:rPr>
          <w:b/>
          <w:bCs/>
        </w:rPr>
        <w:t xml:space="preserve"> extremely</w:t>
      </w:r>
      <w:r w:rsidRPr="00AB772B">
        <w:rPr>
          <w:b/>
          <w:bCs/>
        </w:rPr>
        <w:t xml:space="preserve"> important that everyone follows the schedule and the above procedures to support the health and wellness of our community.</w:t>
      </w:r>
    </w:p>
    <w:p w14:paraId="3F22BA9A" w14:textId="325D8D1F" w:rsidR="00454C7D" w:rsidRDefault="00454C7D">
      <w:pPr>
        <w:rPr>
          <w:b/>
          <w:bCs/>
        </w:rPr>
      </w:pPr>
    </w:p>
    <w:p w14:paraId="49FBBCAC" w14:textId="3A09FFF7" w:rsidR="00454C7D" w:rsidRDefault="00454C7D">
      <w:pPr>
        <w:rPr>
          <w:b/>
          <w:bCs/>
        </w:rPr>
      </w:pPr>
      <w:r>
        <w:rPr>
          <w:b/>
          <w:bCs/>
        </w:rPr>
        <w:t>Thank-you for your continued support during these unprecedented times.</w:t>
      </w:r>
    </w:p>
    <w:p w14:paraId="0ACFB3EA" w14:textId="5D35C0B1" w:rsidR="00454C7D" w:rsidRDefault="00454C7D">
      <w:pPr>
        <w:rPr>
          <w:b/>
          <w:bCs/>
        </w:rPr>
      </w:pPr>
    </w:p>
    <w:p w14:paraId="722E3857" w14:textId="2354F04F" w:rsidR="00454C7D" w:rsidRDefault="00454C7D">
      <w:pPr>
        <w:rPr>
          <w:b/>
          <w:bCs/>
        </w:rPr>
      </w:pPr>
      <w:r>
        <w:rPr>
          <w:b/>
          <w:bCs/>
        </w:rPr>
        <w:t>Take Care,</w:t>
      </w:r>
    </w:p>
    <w:p w14:paraId="0C93BA8E" w14:textId="1A688160" w:rsidR="00454C7D" w:rsidRDefault="00454C7D">
      <w:pPr>
        <w:rPr>
          <w:b/>
          <w:bCs/>
        </w:rPr>
      </w:pPr>
    </w:p>
    <w:p w14:paraId="363804A9" w14:textId="45E1ABFA" w:rsidR="00454C7D" w:rsidRDefault="00454C7D">
      <w:pPr>
        <w:rPr>
          <w:b/>
          <w:bCs/>
        </w:rPr>
      </w:pPr>
      <w:r>
        <w:rPr>
          <w:b/>
          <w:bCs/>
        </w:rPr>
        <w:t xml:space="preserve">K. Plume-Marr </w:t>
      </w:r>
      <w:r w:rsidR="00E75480">
        <w:rPr>
          <w:b/>
          <w:bCs/>
        </w:rPr>
        <w:t>&amp; Mrs.</w:t>
      </w:r>
      <w:r>
        <w:rPr>
          <w:b/>
          <w:bCs/>
        </w:rPr>
        <w:t xml:space="preserve"> B. Kenny</w:t>
      </w:r>
    </w:p>
    <w:p w14:paraId="7D8F64A4" w14:textId="0114EB15" w:rsidR="00E75480" w:rsidRDefault="00E75480">
      <w:pPr>
        <w:rPr>
          <w:b/>
          <w:bCs/>
        </w:rPr>
      </w:pPr>
    </w:p>
    <w:p w14:paraId="1A8B2FB7" w14:textId="68B243F7" w:rsidR="00E75480" w:rsidRDefault="00E75480">
      <w:pPr>
        <w:rPr>
          <w:b/>
          <w:bCs/>
        </w:rPr>
      </w:pPr>
    </w:p>
    <w:p w14:paraId="19E640D3" w14:textId="6F174599" w:rsidR="00E75480" w:rsidRPr="00AB772B" w:rsidRDefault="003770B2" w:rsidP="003770B2">
      <w:pPr>
        <w:jc w:val="center"/>
        <w:rPr>
          <w:b/>
          <w:bCs/>
        </w:rPr>
      </w:pPr>
      <w:r>
        <w:rPr>
          <w:b/>
          <w:bCs/>
          <w:noProof/>
        </w:rPr>
        <w:drawing>
          <wp:inline distT="0" distB="0" distL="0" distR="0" wp14:anchorId="6AD5F198" wp14:editId="6B2AD8F1">
            <wp:extent cx="1143160" cy="1124107"/>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43160" cy="1124107"/>
                    </a:xfrm>
                    <a:prstGeom prst="rect">
                      <a:avLst/>
                    </a:prstGeom>
                  </pic:spPr>
                </pic:pic>
              </a:graphicData>
            </a:graphic>
          </wp:inline>
        </w:drawing>
      </w:r>
    </w:p>
    <w:sectPr w:rsidR="00E75480" w:rsidRPr="00AB772B" w:rsidSect="003770B2">
      <w:headerReference w:type="default" r:id="rId8"/>
      <w:footerReference w:type="default" r:id="rId9"/>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EB27" w14:textId="77777777" w:rsidR="008F72C0" w:rsidRDefault="008F72C0" w:rsidP="00E75480">
      <w:r>
        <w:separator/>
      </w:r>
    </w:p>
  </w:endnote>
  <w:endnote w:type="continuationSeparator" w:id="0">
    <w:p w14:paraId="7BBD72D3" w14:textId="77777777" w:rsidR="008F72C0" w:rsidRDefault="008F72C0" w:rsidP="00E7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967D" w14:textId="77777777" w:rsidR="00E75480" w:rsidRDefault="00E75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7940" w14:textId="77777777" w:rsidR="008F72C0" w:rsidRDefault="008F72C0" w:rsidP="00E75480">
      <w:r>
        <w:separator/>
      </w:r>
    </w:p>
  </w:footnote>
  <w:footnote w:type="continuationSeparator" w:id="0">
    <w:p w14:paraId="2D61A7E7" w14:textId="77777777" w:rsidR="008F72C0" w:rsidRDefault="008F72C0" w:rsidP="00E7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4BFE" w14:textId="21375825" w:rsidR="00E75480" w:rsidRPr="00E75480" w:rsidRDefault="00E75480" w:rsidP="00E75480">
    <w:pPr>
      <w:spacing w:after="160" w:line="259" w:lineRule="auto"/>
      <w:rPr>
        <w:rFonts w:asciiTheme="minorHAnsi" w:eastAsia="Calibri" w:hAnsiTheme="minorHAnsi" w:cstheme="minorHAnsi"/>
        <w:b/>
        <w:bCs/>
        <w:color w:val="1F4E79"/>
        <w:sz w:val="24"/>
        <w:szCs w:val="24"/>
      </w:rPr>
    </w:pPr>
    <w:r>
      <w:rPr>
        <w:rFonts w:asciiTheme="minorHAnsi" w:eastAsia="Calibri" w:hAnsiTheme="minorHAnsi" w:cstheme="minorHAnsi"/>
        <w:color w:val="C00000"/>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4FC"/>
    <w:multiLevelType w:val="hybridMultilevel"/>
    <w:tmpl w:val="6CD468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4D3B46"/>
    <w:multiLevelType w:val="hybridMultilevel"/>
    <w:tmpl w:val="6672986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8F"/>
    <w:rsid w:val="001972A9"/>
    <w:rsid w:val="001D6892"/>
    <w:rsid w:val="00221357"/>
    <w:rsid w:val="00265ED5"/>
    <w:rsid w:val="00376C5E"/>
    <w:rsid w:val="003770B2"/>
    <w:rsid w:val="003D3FB8"/>
    <w:rsid w:val="00454C7D"/>
    <w:rsid w:val="00535A9D"/>
    <w:rsid w:val="006A2467"/>
    <w:rsid w:val="006F596B"/>
    <w:rsid w:val="00811424"/>
    <w:rsid w:val="008D6CEC"/>
    <w:rsid w:val="008F72C0"/>
    <w:rsid w:val="009B72E7"/>
    <w:rsid w:val="00AB772B"/>
    <w:rsid w:val="00B03F40"/>
    <w:rsid w:val="00B5298F"/>
    <w:rsid w:val="00B9135F"/>
    <w:rsid w:val="00C7690F"/>
    <w:rsid w:val="00D55BA9"/>
    <w:rsid w:val="00E01B7D"/>
    <w:rsid w:val="00E21DD7"/>
    <w:rsid w:val="00E75480"/>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F3E04"/>
  <w15:chartTrackingRefBased/>
  <w15:docId w15:val="{312B4541-85A5-4E7D-A7E5-897E7D69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9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96B"/>
    <w:pPr>
      <w:ind w:left="720"/>
      <w:contextualSpacing/>
    </w:pPr>
  </w:style>
  <w:style w:type="paragraph" w:styleId="Header">
    <w:name w:val="header"/>
    <w:basedOn w:val="Normal"/>
    <w:link w:val="HeaderChar"/>
    <w:uiPriority w:val="99"/>
    <w:unhideWhenUsed/>
    <w:rsid w:val="00E75480"/>
    <w:pPr>
      <w:tabs>
        <w:tab w:val="center" w:pos="4680"/>
        <w:tab w:val="right" w:pos="9360"/>
      </w:tabs>
    </w:pPr>
  </w:style>
  <w:style w:type="character" w:customStyle="1" w:styleId="HeaderChar">
    <w:name w:val="Header Char"/>
    <w:basedOn w:val="DefaultParagraphFont"/>
    <w:link w:val="Header"/>
    <w:uiPriority w:val="99"/>
    <w:rsid w:val="00E75480"/>
    <w:rPr>
      <w:rFonts w:ascii="Calibri" w:hAnsi="Calibri" w:cs="Calibri"/>
    </w:rPr>
  </w:style>
  <w:style w:type="paragraph" w:styleId="Footer">
    <w:name w:val="footer"/>
    <w:basedOn w:val="Normal"/>
    <w:link w:val="FooterChar"/>
    <w:uiPriority w:val="99"/>
    <w:unhideWhenUsed/>
    <w:rsid w:val="00E75480"/>
    <w:pPr>
      <w:tabs>
        <w:tab w:val="center" w:pos="4680"/>
        <w:tab w:val="right" w:pos="9360"/>
      </w:tabs>
    </w:pPr>
  </w:style>
  <w:style w:type="character" w:customStyle="1" w:styleId="FooterChar">
    <w:name w:val="Footer Char"/>
    <w:basedOn w:val="DefaultParagraphFont"/>
    <w:link w:val="Footer"/>
    <w:uiPriority w:val="99"/>
    <w:rsid w:val="00E7548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6907">
      <w:bodyDiv w:val="1"/>
      <w:marLeft w:val="0"/>
      <w:marRight w:val="0"/>
      <w:marTop w:val="0"/>
      <w:marBottom w:val="0"/>
      <w:divBdr>
        <w:top w:val="none" w:sz="0" w:space="0" w:color="auto"/>
        <w:left w:val="none" w:sz="0" w:space="0" w:color="auto"/>
        <w:bottom w:val="none" w:sz="0" w:space="0" w:color="auto"/>
        <w:right w:val="none" w:sz="0" w:space="0" w:color="auto"/>
      </w:divBdr>
    </w:div>
    <w:div w:id="512762544">
      <w:bodyDiv w:val="1"/>
      <w:marLeft w:val="0"/>
      <w:marRight w:val="0"/>
      <w:marTop w:val="0"/>
      <w:marBottom w:val="0"/>
      <w:divBdr>
        <w:top w:val="none" w:sz="0" w:space="0" w:color="auto"/>
        <w:left w:val="none" w:sz="0" w:space="0" w:color="auto"/>
        <w:bottom w:val="none" w:sz="0" w:space="0" w:color="auto"/>
        <w:right w:val="none" w:sz="0" w:space="0" w:color="auto"/>
      </w:divBdr>
    </w:div>
    <w:div w:id="9850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AB6B435179EC458579AC26BB302C53" ma:contentTypeVersion="1" ma:contentTypeDescription="Create a new document." ma:contentTypeScope="" ma:versionID="6b438e78e3827a3abe87aa7c5e25e73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F91870-F1B0-4606-ABC5-53351325C319}"/>
</file>

<file path=customXml/itemProps2.xml><?xml version="1.0" encoding="utf-8"?>
<ds:datastoreItem xmlns:ds="http://schemas.openxmlformats.org/officeDocument/2006/customXml" ds:itemID="{F0D444D3-A202-433B-AC7E-E12C0A6CCEED}"/>
</file>

<file path=customXml/itemProps3.xml><?xml version="1.0" encoding="utf-8"?>
<ds:datastoreItem xmlns:ds="http://schemas.openxmlformats.org/officeDocument/2006/customXml" ds:itemID="{55FE88BD-A0B7-4F77-BC71-1BC49523F808}"/>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 Kim (ASD-E)</dc:creator>
  <cp:keywords/>
  <dc:description/>
  <cp:lastModifiedBy>Kenny, Brigette     (ASD-E)</cp:lastModifiedBy>
  <cp:revision>2</cp:revision>
  <dcterms:created xsi:type="dcterms:W3CDTF">2020-05-04T14:26:00Z</dcterms:created>
  <dcterms:modified xsi:type="dcterms:W3CDTF">2020-05-04T14:26:00Z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0x01010062AB6B435179EC458579AC26BB302C53</vt:lpwstr>
  </property>
</Properties>
</file>